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07" w:rsidRPr="00C634B9" w:rsidRDefault="00EA6407" w:rsidP="00C634B9">
      <w:pPr>
        <w:jc w:val="center"/>
        <w:rPr>
          <w:b/>
        </w:rPr>
      </w:pPr>
      <w:bookmarkStart w:id="0" w:name="_GoBack"/>
      <w:bookmarkEnd w:id="0"/>
      <w:r w:rsidRPr="00C634B9">
        <w:rPr>
          <w:b/>
        </w:rPr>
        <w:t>The Van Gogh Café by Cynthia Rylant</w:t>
      </w:r>
    </w:p>
    <w:p w:rsidR="00EA6407" w:rsidRPr="00C634B9" w:rsidRDefault="00EA6407" w:rsidP="00C634B9">
      <w:pPr>
        <w:jc w:val="center"/>
        <w:rPr>
          <w:b/>
        </w:rPr>
      </w:pPr>
      <w:r w:rsidRPr="00C634B9">
        <w:rPr>
          <w:b/>
        </w:rPr>
        <w:t>Reviewed by Ricki Marking-Camuto</w:t>
      </w:r>
    </w:p>
    <w:p w:rsidR="00EA6407" w:rsidRDefault="00EA6407" w:rsidP="00EA6407"/>
    <w:p w:rsidR="00EA6407" w:rsidRDefault="00EA6407" w:rsidP="00EA6407">
      <w:pPr>
        <w:ind w:firstLine="720"/>
      </w:pPr>
      <w:r>
        <w:t xml:space="preserve">Cynthia Rylant's The Van Gogh Café is a short, simple read about the magic that occurs in </w:t>
      </w:r>
    </w:p>
    <w:p w:rsidR="00EA6407" w:rsidRDefault="00EA6407" w:rsidP="00EA6407">
      <w:r>
        <w:t xml:space="preserve">everyday life. Ten-year-old Clara loves living in Flowers, Kansas with her dad. Every morning before </w:t>
      </w:r>
    </w:p>
    <w:p w:rsidR="00EA6407" w:rsidRDefault="00EA6407" w:rsidP="00EA6407">
      <w:r>
        <w:t xml:space="preserve">school, she helps him serve breakfast at the Van Gogh Café. </w:t>
      </w:r>
    </w:p>
    <w:p w:rsidR="00EA6407" w:rsidRDefault="00EA6407" w:rsidP="003D2B9C">
      <w:pPr>
        <w:ind w:firstLine="720"/>
      </w:pPr>
      <w:r>
        <w:t xml:space="preserve">The Van Gogh Café is located in what used to be a theatre, and Clara thinks that is why so much </w:t>
      </w:r>
    </w:p>
    <w:p w:rsidR="00EA6407" w:rsidRDefault="00EA6407" w:rsidP="00EA6407">
      <w:r>
        <w:t xml:space="preserve">magic happens in her dad's café. Whether the odd occurrences are magic or just small, everyday </w:t>
      </w:r>
    </w:p>
    <w:p w:rsidR="00EA6407" w:rsidRDefault="00EA6407" w:rsidP="00EA6407">
      <w:r>
        <w:t xml:space="preserve">miracles that are only really noticed by those looking for the fantastic, is debatable. But to Clara, </w:t>
      </w:r>
    </w:p>
    <w:p w:rsidR="00EA6407" w:rsidRDefault="00EA6407" w:rsidP="00EA6407">
      <w:r>
        <w:t xml:space="preserve">everything that happens in the Van Gogh Café is extraordinary from an opossum that helps a </w:t>
      </w:r>
    </w:p>
    <w:p w:rsidR="00EA6407" w:rsidRDefault="00EA6407" w:rsidP="00EA6407">
      <w:r>
        <w:t xml:space="preserve">widower get a new lease on life to a lost seagull that finally finds its way to California - and </w:t>
      </w:r>
    </w:p>
    <w:p w:rsidR="00EA6407" w:rsidRDefault="00EA6407" w:rsidP="00EA6407">
      <w:r>
        <w:t xml:space="preserve">everything in between. </w:t>
      </w:r>
    </w:p>
    <w:p w:rsidR="00EA6407" w:rsidRDefault="00EA6407" w:rsidP="003D2B9C">
      <w:pPr>
        <w:ind w:firstLine="720"/>
      </w:pPr>
      <w:r>
        <w:t xml:space="preserve">Although short, The Van Gogh Café is an uplifting read that offers readers a quick pick-me-up for </w:t>
      </w:r>
    </w:p>
    <w:p w:rsidR="00EA6407" w:rsidRDefault="00EA6407" w:rsidP="00EA6407">
      <w:r>
        <w:t xml:space="preserve">those days when all the magic seems to have disappeared from the world. To Rylant's Clara, there is </w:t>
      </w:r>
    </w:p>
    <w:p w:rsidR="00E716D7" w:rsidRDefault="00EA6407" w:rsidP="00EA6407">
      <w:r>
        <w:t>always magic at the Van Gogh Café, one just needs to step on in.</w:t>
      </w:r>
    </w:p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EA6407"/>
    <w:p w:rsidR="00C634B9" w:rsidRDefault="00C634B9" w:rsidP="00C634B9"/>
    <w:p w:rsidR="00C634B9" w:rsidRDefault="00C634B9" w:rsidP="00C634B9">
      <w:pPr>
        <w:jc w:val="center"/>
      </w:pPr>
      <w:r>
        <w:lastRenderedPageBreak/>
        <w:t>The Van Gogh Café by Cynthia Rylant</w:t>
      </w:r>
    </w:p>
    <w:p w:rsidR="00C634B9" w:rsidRDefault="00C634B9" w:rsidP="00C634B9">
      <w:pPr>
        <w:jc w:val="center"/>
      </w:pPr>
      <w:r>
        <w:t>Reviewed by Sandy Stone</w:t>
      </w:r>
    </w:p>
    <w:p w:rsidR="00C634B9" w:rsidRDefault="00C634B9" w:rsidP="00C634B9">
      <w:pPr>
        <w:jc w:val="center"/>
      </w:pPr>
    </w:p>
    <w:p w:rsidR="00C634B9" w:rsidRDefault="00C634B9" w:rsidP="00C867FF">
      <w:pPr>
        <w:ind w:firstLine="720"/>
      </w:pPr>
      <w:r>
        <w:t xml:space="preserve">When I was seven or eight year’s old and home sick from school, my mom brought me </w:t>
      </w:r>
    </w:p>
    <w:p w:rsidR="00C634B9" w:rsidRDefault="00C634B9" w:rsidP="00C634B9">
      <w:r>
        <w:t xml:space="preserve">two things in bed: a hot cup of Earl Grey tea and this darling book that I always keep </w:t>
      </w:r>
    </w:p>
    <w:p w:rsidR="00C634B9" w:rsidRDefault="00C634B9" w:rsidP="00C634B9">
      <w:r>
        <w:t xml:space="preserve">nearby. Of all the books in the entire world, this is the one that stole my heart. </w:t>
      </w:r>
    </w:p>
    <w:p w:rsidR="00C634B9" w:rsidRDefault="00C634B9" w:rsidP="00C634B9">
      <w:r>
        <w:t xml:space="preserve">Clara is an imaginative, precocious young girl who lives in Flowers, Kansas with her dad. </w:t>
      </w:r>
    </w:p>
    <w:p w:rsidR="00C634B9" w:rsidRDefault="00C634B9" w:rsidP="00C867FF">
      <w:pPr>
        <w:ind w:firstLine="720"/>
      </w:pPr>
      <w:r>
        <w:t xml:space="preserve">They own a cafe on the main street in town, a cafe that was once a theatre. The magic in </w:t>
      </w:r>
    </w:p>
    <w:p w:rsidR="00C634B9" w:rsidRDefault="00C634B9" w:rsidP="00C634B9">
      <w:r>
        <w:t xml:space="preserve">those walls still makes funny things happen in the cafe, and Clara notices it all. Like the </w:t>
      </w:r>
    </w:p>
    <w:p w:rsidR="00C634B9" w:rsidRDefault="00C634B9" w:rsidP="00C634B9">
      <w:proofErr w:type="gramStart"/>
      <w:r>
        <w:t>possum</w:t>
      </w:r>
      <w:proofErr w:type="gramEnd"/>
      <w:r>
        <w:t xml:space="preserve">... </w:t>
      </w:r>
    </w:p>
    <w:p w:rsidR="00C634B9" w:rsidRDefault="00C634B9" w:rsidP="00C867FF">
      <w:pPr>
        <w:ind w:firstLine="720"/>
      </w:pPr>
      <w:r>
        <w:t xml:space="preserve">Barely 100 pages, this book can easily be read within an hour. Any time I feel upset, sick, </w:t>
      </w:r>
    </w:p>
    <w:p w:rsidR="00C634B9" w:rsidRDefault="00C634B9" w:rsidP="00C634B9">
      <w:r>
        <w:t xml:space="preserve">depressed, or simply bored with life, I escape to the Van Gogh Cafe. It's a dream of a </w:t>
      </w:r>
    </w:p>
    <w:p w:rsidR="00C634B9" w:rsidRDefault="00C634B9" w:rsidP="00C634B9">
      <w:r>
        <w:t>children's book that will certainly inspire and entertain any adult with an imagination…</w:t>
      </w:r>
    </w:p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>
      <w:pPr>
        <w:jc w:val="center"/>
      </w:pPr>
      <w:r>
        <w:lastRenderedPageBreak/>
        <w:t>The Watson’s Go to Birmingham</w:t>
      </w:r>
      <w:r w:rsidR="00C867FF">
        <w:t xml:space="preserve"> by Christopher Paul Curtis</w:t>
      </w:r>
    </w:p>
    <w:p w:rsidR="00C634B9" w:rsidRDefault="00C634B9" w:rsidP="00BA7D31">
      <w:pPr>
        <w:jc w:val="center"/>
      </w:pPr>
      <w:r>
        <w:t xml:space="preserve">Reviewed by </w:t>
      </w:r>
      <w:r w:rsidR="008C0D36">
        <w:t>Michael</w:t>
      </w:r>
      <w:r>
        <w:t xml:space="preserve"> Moth</w:t>
      </w:r>
    </w:p>
    <w:p w:rsidR="00C634B9" w:rsidRDefault="00C634B9" w:rsidP="00BA7D31"/>
    <w:p w:rsidR="00C634B9" w:rsidRDefault="00C634B9" w:rsidP="00BA7D31">
      <w:pPr>
        <w:spacing w:line="360" w:lineRule="auto"/>
        <w:ind w:firstLine="720"/>
      </w:pPr>
      <w:r>
        <w:t xml:space="preserve">The many adventures of the "Weird Watsons" of Flint, Michigan are recalled in this </w:t>
      </w:r>
    </w:p>
    <w:p w:rsidR="00C634B9" w:rsidRDefault="00C634B9" w:rsidP="00BA7D31">
      <w:pPr>
        <w:spacing w:line="360" w:lineRule="auto"/>
      </w:pPr>
      <w:r>
        <w:t xml:space="preserve">book, told from the perspective of 10 year-old Kenny, the middle child. The exploits of </w:t>
      </w:r>
    </w:p>
    <w:p w:rsidR="00C634B9" w:rsidRDefault="00C634B9" w:rsidP="00BA7D31">
      <w:pPr>
        <w:spacing w:line="360" w:lineRule="auto"/>
      </w:pPr>
      <w:r>
        <w:t xml:space="preserve">his older brother, Byron, nicknamed "Daddy Cool" by the family, are hilarious, and the </w:t>
      </w:r>
    </w:p>
    <w:p w:rsidR="009948A1" w:rsidRDefault="00C634B9" w:rsidP="00BA7D31">
      <w:pPr>
        <w:spacing w:line="360" w:lineRule="auto"/>
      </w:pPr>
      <w:r>
        <w:t xml:space="preserve">parent’s reactions are even better. </w:t>
      </w:r>
    </w:p>
    <w:p w:rsidR="009948A1" w:rsidRDefault="00BA7D31" w:rsidP="00BA7D31">
      <w:pPr>
        <w:spacing w:line="480" w:lineRule="auto"/>
      </w:pPr>
      <w:r>
        <w:tab/>
      </w:r>
      <w:r w:rsidR="00C634B9">
        <w:t>Although mostly a humorous novel, the book also introduces readers to the reality of discrimination and raci</w:t>
      </w:r>
      <w:r w:rsidR="009948A1">
        <w:t xml:space="preserve">al tension, culminating with a </w:t>
      </w:r>
      <w:r w:rsidR="00C634B9">
        <w:t>fictionalized account of the 16th Street Baptist Church b</w:t>
      </w:r>
      <w:r w:rsidR="009948A1">
        <w:t>ombing, which claimed the lives</w:t>
      </w:r>
      <w:r>
        <w:t xml:space="preserve"> </w:t>
      </w:r>
      <w:r w:rsidR="00C634B9">
        <w:t>of four African American girls, all of whom the book is dedicated to.</w:t>
      </w:r>
    </w:p>
    <w:p w:rsidR="00C634B9" w:rsidRDefault="00BA7D31" w:rsidP="00BA7D31">
      <w:pPr>
        <w:spacing w:line="480" w:lineRule="auto"/>
      </w:pPr>
      <w:r>
        <w:tab/>
      </w:r>
      <w:r w:rsidR="00C634B9">
        <w:t xml:space="preserve"> </w:t>
      </w:r>
      <w:r>
        <w:t xml:space="preserve">The reader has a </w:t>
      </w:r>
      <w:r w:rsidR="00C634B9">
        <w:t>first-hand account of the emotions that young Kenny experi</w:t>
      </w:r>
      <w:r>
        <w:t xml:space="preserve">ences, having thought that his </w:t>
      </w:r>
      <w:r w:rsidR="00C634B9">
        <w:t>younger sister was a victim of the attack. Curtis' debu</w:t>
      </w:r>
      <w:r>
        <w:t xml:space="preserve">t novel for young readers is a </w:t>
      </w:r>
      <w:r w:rsidR="00C634B9">
        <w:t>wonderful way to learn about our turbulent past in re</w:t>
      </w:r>
      <w:r>
        <w:t xml:space="preserve">gards to racial discrimination </w:t>
      </w:r>
      <w:r w:rsidR="00C634B9">
        <w:t xml:space="preserve">without being too preachy. </w:t>
      </w:r>
      <w:r>
        <w:t xml:space="preserve">  </w:t>
      </w:r>
      <w:r w:rsidR="00C634B9">
        <w:t>A highly recommended read for children ages 8 and older.</w:t>
      </w:r>
    </w:p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/>
    <w:p w:rsidR="00C634B9" w:rsidRDefault="00C634B9" w:rsidP="00C634B9">
      <w:pPr>
        <w:jc w:val="center"/>
      </w:pPr>
      <w:r>
        <w:t>The Watson’s Go to Birmingham by Christopher Paul Curtis</w:t>
      </w:r>
    </w:p>
    <w:p w:rsidR="00C634B9" w:rsidRPr="003D2B9C" w:rsidRDefault="00C634B9" w:rsidP="003D2B9C">
      <w:pPr>
        <w:jc w:val="center"/>
      </w:pPr>
      <w:r>
        <w:t>Reviewed By Zachary Smith</w:t>
      </w:r>
    </w:p>
    <w:p w:rsidR="00C634B9" w:rsidRPr="003D2B9C" w:rsidRDefault="00C634B9" w:rsidP="00C634B9"/>
    <w:p w:rsidR="00C634B9" w:rsidRPr="003D2B9C" w:rsidRDefault="003D2B9C" w:rsidP="003D2B9C">
      <w:pPr>
        <w:spacing w:line="240" w:lineRule="auto"/>
        <w:ind w:firstLine="720"/>
      </w:pPr>
      <w:r w:rsidRPr="003D2B9C">
        <w:t>A</w:t>
      </w:r>
      <w:r w:rsidR="00C634B9" w:rsidRPr="003D2B9C">
        <w:t xml:space="preserve"> voice that's both smart and naive, strong and scared, fourth-grader </w:t>
      </w:r>
      <w:r w:rsidRPr="003D2B9C">
        <w:t>Kenny</w:t>
      </w:r>
      <w:r>
        <w:t xml:space="preserve"> Watson tells about his </w:t>
      </w:r>
      <w:r w:rsidRPr="003D2B9C">
        <w:t>African American</w:t>
      </w:r>
      <w:r>
        <w:t xml:space="preserve"> family in Flint, Michigan, in 1963. We get to know his strict, loving parents and his tough older brother, who gets into so much trouble his </w:t>
      </w:r>
      <w:r w:rsidR="002B3BDD">
        <w:t>parents, decide</w:t>
      </w:r>
      <w:r>
        <w:t xml:space="preserve"> to take him back "home" to Birmingham, Alabama, where maybe his strong grandmother will teach him some sense in him.  </w:t>
      </w:r>
    </w:p>
    <w:p w:rsidR="00C634B9" w:rsidRDefault="00C634B9" w:rsidP="003D2B9C">
      <w:pPr>
        <w:spacing w:line="240" w:lineRule="auto"/>
        <w:ind w:firstLine="720"/>
      </w:pPr>
      <w:r>
        <w:t xml:space="preserve">Several of the family stories are a bit self-conscious (we keep being told we're going to </w:t>
      </w:r>
      <w:r w:rsidR="003D2B9C">
        <w:t>laugh as Dad put on a show and acts the fool)</w:t>
      </w:r>
      <w:r w:rsidR="002B3BDD">
        <w:t>, but the relationships aren't idealized. Racism and the civil rights movement are like a soft rumble in the background, especially as the Watsons drive south. Then Kenny's cute little sister is in a Birmingham church when a bomb goes off. She escapes (Curtis doesn't exploit the horror), but we're with Kenny as he dreads that she's part of the rubble.</w:t>
      </w:r>
    </w:p>
    <w:p w:rsidR="00C634B9" w:rsidRDefault="00C634B9" w:rsidP="003D2B9C">
      <w:pPr>
        <w:ind w:firstLine="720"/>
      </w:pPr>
      <w:r>
        <w:t>In this compelling first novel, form and content are one: in the last few chapters, the affectionat</w:t>
      </w:r>
      <w:r w:rsidR="003D2B9C">
        <w:t xml:space="preserve">e situation comedy is suddenly </w:t>
      </w:r>
      <w:r>
        <w:t>transformed, and we see how racist terror ca</w:t>
      </w:r>
      <w:r w:rsidR="002B3BDD">
        <w:t xml:space="preserve">n invade the shelter of home.  </w:t>
      </w:r>
    </w:p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p w:rsidR="00AD7F79" w:rsidRDefault="00AD7F79" w:rsidP="00EA6407"/>
    <w:sectPr w:rsidR="00AD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7C" w:rsidRDefault="00A9177C" w:rsidP="00C634B9">
      <w:pPr>
        <w:spacing w:after="0" w:line="240" w:lineRule="auto"/>
      </w:pPr>
      <w:r>
        <w:separator/>
      </w:r>
    </w:p>
  </w:endnote>
  <w:endnote w:type="continuationSeparator" w:id="0">
    <w:p w:rsidR="00A9177C" w:rsidRDefault="00A9177C" w:rsidP="00C6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7C" w:rsidRDefault="00A9177C" w:rsidP="00C634B9">
      <w:pPr>
        <w:spacing w:after="0" w:line="240" w:lineRule="auto"/>
      </w:pPr>
      <w:r>
        <w:separator/>
      </w:r>
    </w:p>
  </w:footnote>
  <w:footnote w:type="continuationSeparator" w:id="0">
    <w:p w:rsidR="00A9177C" w:rsidRDefault="00A9177C" w:rsidP="00C6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07"/>
    <w:rsid w:val="002B3BDD"/>
    <w:rsid w:val="003B527C"/>
    <w:rsid w:val="003D2B9C"/>
    <w:rsid w:val="006F4862"/>
    <w:rsid w:val="008C0D36"/>
    <w:rsid w:val="00943260"/>
    <w:rsid w:val="009948A1"/>
    <w:rsid w:val="00A9177C"/>
    <w:rsid w:val="00AD7F79"/>
    <w:rsid w:val="00BA7D31"/>
    <w:rsid w:val="00C634B9"/>
    <w:rsid w:val="00C867FF"/>
    <w:rsid w:val="00E716D7"/>
    <w:rsid w:val="00E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B9"/>
  </w:style>
  <w:style w:type="paragraph" w:styleId="Footer">
    <w:name w:val="footer"/>
    <w:basedOn w:val="Normal"/>
    <w:link w:val="FooterChar"/>
    <w:uiPriority w:val="99"/>
    <w:unhideWhenUsed/>
    <w:rsid w:val="00C6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B9"/>
  </w:style>
  <w:style w:type="paragraph" w:styleId="Footer">
    <w:name w:val="footer"/>
    <w:basedOn w:val="Normal"/>
    <w:link w:val="FooterChar"/>
    <w:uiPriority w:val="99"/>
    <w:unhideWhenUsed/>
    <w:rsid w:val="00C6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2013-09-10T18:04:00Z</dcterms:created>
  <dcterms:modified xsi:type="dcterms:W3CDTF">2013-09-10T18:04:00Z</dcterms:modified>
</cp:coreProperties>
</file>